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0" w:line="288" w:lineRule="auto"/>
        <w:jc w:val="left"/>
      </w:pPr>
      <w:r>
        <w:drawing>
          <wp:inline xmlns:a="http://schemas.openxmlformats.org/drawingml/2006/main" xmlns:pic="http://schemas.openxmlformats.org/drawingml/2006/picture">
            <wp:extent cx="1920240" cy="82464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enityx-logo-docx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8246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60" w:line="288" w:lineRule="auto"/>
      </w:pPr>
      <w:r>
        <w:rPr>
          <w:rFonts w:ascii="Tahoma" w:hAnsi="Tahoma" w:eastAsia="Tahoma" w:cs="Tahoma"/>
          <w:b/>
          <w:i w:val="0"/>
          <w:color w:val="C80000"/>
          <w:sz w:val="20"/>
          <w:cs/>
          <w:lang w:val="th-TH" w:eastAsia="th-TH" w:bidi="th-TH"/>
        </w:rPr>
        <w:t>WORKSHOP STARTER KIT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/>
          <w:i w:val="0"/>
          <w:color w:val="101010"/>
          <w:sz w:val="56"/>
          <w:cs/>
          <w:lang w:val="th-TH" w:eastAsia="th-TH" w:bidi="th-TH"/>
        </w:rPr>
        <w:t>AI Agent Transformation Program</w:t>
      </w:r>
    </w:p>
    <w:p>
      <w:pPr>
        <w:spacing w:before="0" w:after="440" w:line="288" w:lineRule="auto"/>
      </w:pPr>
      <w:r>
        <w:rPr>
          <w:rFonts w:ascii="Tahoma" w:hAnsi="Tahoma" w:eastAsia="Tahoma" w:cs="Tahoma"/>
          <w:b w:val="0"/>
          <w:i w:val="0"/>
          <w:color w:val="666666"/>
          <w:sz w:val="28"/>
          <w:cs/>
          <w:lang w:val="th-TH" w:eastAsia="th-TH" w:bidi="th-TH"/>
        </w:rPr>
        <w:t>ไฟล์ตัวอย่างและ Prompt พร้อมใช้ แยกตามตำแหน่ง สำหรับ Day 1–4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200"/>
        <w:gridCol w:w="1800"/>
        <w:gridCol w:w="1500"/>
        <w:gridCol w:w="4860"/>
      </w:tblGrid>
      <w:tr>
        <w:trPr>
          <w:tblHeader w:val="true"/>
        </w:trP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DAY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TIME</w:t>
            </w:r>
          </w:p>
        </w:tc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WORKSHOP</w:t>
            </w:r>
          </w:p>
        </w:tc>
        <w:tc>
          <w:tcPr>
            <w:tcW w:type="dxa" w:w="4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OUTCOME</w:t>
            </w:r>
          </w:p>
        </w:tc>
      </w:tr>
      <w:tr>
        <w:tc>
          <w:tcPr>
            <w:tcW w:type="dxa" w:w="12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1</w:t>
            </w:r>
          </w:p>
        </w:tc>
        <w:tc>
          <w:tcPr>
            <w:tcW w:type="dxa" w:w="18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08:30–16:30</w:t>
            </w:r>
          </w:p>
        </w:tc>
        <w:tc>
          <w:tcPr>
            <w:tcW w:type="dxa" w:w="15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W1 · W2 · W3</w:t>
            </w:r>
          </w:p>
        </w:tc>
        <w:tc>
          <w:tcPr>
            <w:tcW w:type="dxa" w:w="48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Foundation, Prompt Repair &amp; Skill Factory</w:t>
            </w:r>
          </w:p>
        </w:tc>
      </w:tr>
      <w:t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2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08:30–12:30</w:t>
            </w:r>
          </w:p>
        </w:tc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W4</w:t>
            </w:r>
          </w:p>
        </w:tc>
        <w:tc>
          <w:tcPr>
            <w:tcW w:type="dxa" w:w="4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Evidence-first Document Sprint</w:t>
            </w:r>
          </w:p>
        </w:tc>
      </w:tr>
      <w:tr>
        <w:tc>
          <w:tcPr>
            <w:tcW w:type="dxa" w:w="12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3</w:t>
            </w:r>
          </w:p>
        </w:tc>
        <w:tc>
          <w:tcPr>
            <w:tcW w:type="dxa" w:w="18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08:30–12:30</w:t>
            </w:r>
          </w:p>
        </w:tc>
        <w:tc>
          <w:tcPr>
            <w:tcW w:type="dxa" w:w="15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W5</w:t>
            </w:r>
          </w:p>
        </w:tc>
        <w:tc>
          <w:tcPr>
            <w:tcW w:type="dxa" w:w="48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Creative Producer–Auditor Studio</w:t>
            </w:r>
          </w:p>
        </w:tc>
      </w:tr>
      <w:tr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4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08:30–12:30</w:t>
            </w:r>
          </w:p>
        </w:tc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W6 · W7</w:t>
            </w:r>
          </w:p>
        </w:tc>
        <w:tc>
          <w:tcPr>
            <w:tcW w:type="dxa" w:w="4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Role MVP &amp; 30-Day Pilot</w:t>
            </w:r>
          </w:p>
        </w:tc>
      </w:tr>
    </w:tbl>
    <w:p>
      <w:pPr>
        <w:spacing w:before="0" w:after="40" w:line="288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0F0"/>
          </w:tcPr>
          <w:p>
            <w:pPr>
              <w:spacing w:before="0" w:after="0" w:line="288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20"/>
                <w:cs/>
                <w:lang w:val="th-TH" w:eastAsia="th-TH" w:bidi="th-TH"/>
              </w:rPr>
              <w:t xml:space="preserve">6 ROLE TRACKS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20"/>
                <w:cs/>
                <w:lang w:val="th-TH" w:eastAsia="th-TH" w:bidi="th-TH"/>
              </w:rPr>
              <w:t>Finance/Accounting · HR/People · Sales · Marketing · Operations · Management/PMO</w:t>
            </w:r>
          </w:p>
        </w:tc>
      </w:tr>
    </w:tbl>
    <w:p>
      <w:pPr>
        <w:spacing w:before="0" w:after="40" w:line="288" w:lineRule="auto"/>
      </w:pPr>
    </w:p>
    <w:p>
      <w:pPr>
        <w:spacing w:before="0" w:after="0" w:line="288" w:lineRule="auto"/>
      </w:pPr>
      <w:r>
        <w:rPr>
          <w:rFonts w:ascii="Tahoma" w:hAnsi="Tahoma" w:eastAsia="Tahoma" w:cs="Tahoma"/>
          <w:b w:val="0"/>
          <w:i/>
          <w:color w:val="666666"/>
          <w:sz w:val="18"/>
          <w:cs/>
          <w:lang w:val="th-TH" w:eastAsia="th-TH" w:bidi="th-TH"/>
        </w:rPr>
        <w:t>ZenityX · Version 1.0 · Synthetic training data only</w:t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4"/>
          <w:cs/>
          <w:lang w:val="th-TH" w:eastAsia="th-TH" w:bidi="th-TH"/>
        </w:rPr>
        <w:t>เริ่มใช้ชุดนี้อย่างไร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เลือก Track จากลักษณะงานจริงของผู้เรียน ไม่จำเป็นต้องยึดชื่อตำแหน่งบนบัตรพนักงาน จากนั้นใช้ข้อมูลชุดเดียวต่อเนื่องจาก Day 1 ถึง Day 4 เพื่อให้เห็นพัฒนาการของ Prompt, Skill, Evidence และ Pilot อย่างเป็นระบบ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เลือก Role Track จากตารางด้านล่าง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เปิด 00-Workshop-Data.xlsx แล้วใช้ sheet ของวัน/ตำแหน่ง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เปิด 00-Ready-Prompts.md เลือก Prompt ตาม Day และแทนค่า placeholder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Claude Chat: แนบไฟล์ที่ระบุ; Claude Code: เปิด session ที่ root ของ Student Kit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เขียนผลเฉพาะ submissions/&lt;role&gt;/&lt;day&gt; และตรวจด้วย count, rubric หรือ acceptance test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0F0"/>
          </w:tcPr>
          <w:p>
            <w:pPr>
              <w:spacing w:before="0" w:after="0" w:line="288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20"/>
                <w:cs/>
                <w:lang w:val="th-TH" w:eastAsia="th-TH" w:bidi="th-TH"/>
              </w:rPr>
              <w:t xml:space="preserve">ห้ามใช้ข้อมูลจริงในห้อง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20"/>
                <w:cs/>
                <w:lang w:val="th-TH" w:eastAsia="th-TH" w:bidi="th-TH"/>
              </w:rPr>
              <w:t>ข้อมูลทั้งหมดในชุดเป็น synthetic. ห้ามแทนด้วย PII, payroll, credential, customer secret หรือรายการเงินจริงโดยไม่ได้รับอนุมัติและจัดการความเสี่ยงแยก</w:t>
            </w:r>
          </w:p>
        </w:tc>
      </w:tr>
    </w:tbl>
    <w:p>
      <w:pPr>
        <w:spacing w:before="0" w:after="40" w:line="288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900"/>
        <w:gridCol w:w="2100"/>
        <w:gridCol w:w="3000"/>
        <w:gridCol w:w="3360"/>
      </w:tblGrid>
      <w:tr>
        <w:trPr>
          <w:tblHeader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CODE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งานที่เหมาะ</w:t>
            </w:r>
          </w:p>
        </w:tc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คนยังต้องตัดสินใจ</w:t>
            </w:r>
          </w:p>
        </w:tc>
      </w:tr>
      <w:tr>
        <w:tc>
          <w:tcPr>
            <w:tcW w:type="dxa" w:w="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</w:t>
            </w:r>
          </w:p>
        </w:tc>
        <w:tc>
          <w:tcPr>
            <w:tcW w:type="dxa" w:w="21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/ Accounting</w:t>
            </w:r>
          </w:p>
        </w:tc>
        <w:tc>
          <w:tcPr>
            <w:tcW w:type="dxa" w:w="30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invoice / expense claim · reconcile ยอดและเอกสาร · ทำ exception list พร้อมหลักฐาน</w:t>
            </w:r>
          </w:p>
        </w:tc>
        <w:tc>
          <w:tcPr>
            <w:tcW w:type="dxa" w:w="33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คนอนุมัติการบันทึก จ่ายเงิน ภาษี และข้อยกเว้นทุกครั้ง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/ People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สรุป training gap · ตรวจคำขอพัฒนาทักษะ · ทำ communication ภายใน</w:t>
            </w:r>
          </w:p>
        </w:tc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คนตัดสินเรื่องบุคลากร การประเมิน การเลื่อนตำแหน่ง และสิทธิประโยชน์เสมอ</w:t>
            </w:r>
          </w:p>
        </w:tc>
      </w:tr>
      <w:tr>
        <w:tc>
          <w:tcPr>
            <w:tcW w:type="dxa" w:w="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</w:t>
            </w:r>
          </w:p>
        </w:tc>
        <w:tc>
          <w:tcPr>
            <w:tcW w:type="dxa" w:w="21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Sales / Business Development</w:t>
            </w:r>
          </w:p>
        </w:tc>
        <w:tc>
          <w:tcPr>
            <w:tcW w:type="dxa" w:w="30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สรุป quotation / pipeline · หา follow-up ที่ขาด · สร้างข้อความติดตามลูกค้าแบบ draft</w:t>
            </w:r>
          </w:p>
        </w:tc>
        <w:tc>
          <w:tcPr>
            <w:tcW w:type="dxa" w:w="33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คนอนุมัติราคา ส่วนลด forecast การเปลี่ยน stage และการติดต่อจริง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Marketing / Communications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content request · วิเคราะห์ campaign · สร้าง creative route และ channel variation</w:t>
            </w:r>
          </w:p>
        </w:tc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คนอนุมัติ claim, creative direction, budget, usage rights และการ publish</w:t>
            </w:r>
          </w:p>
        </w:tc>
      </w:tr>
      <w:tr>
        <w:tc>
          <w:tcPr>
            <w:tcW w:type="dxa" w:w="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</w:t>
            </w:r>
          </w:p>
        </w:tc>
        <w:tc>
          <w:tcPr>
            <w:tcW w:type="dxa" w:w="21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Operations / Procurement</w:t>
            </w:r>
          </w:p>
        </w:tc>
        <w:tc>
          <w:tcPr>
            <w:tcW w:type="dxa" w:w="30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สรุป work order · ตรวจ PO/รับของ/invoice · หา stock หรือ quality exception</w:t>
            </w:r>
          </w:p>
        </w:tc>
        <w:tc>
          <w:tcPr>
            <w:tcW w:type="dxa" w:w="33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คนอนุมัติ priority, assignment, รับของ, สั่งซื้อ และปิดงาน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</w:t>
            </w:r>
          </w:p>
        </w:tc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Management / PMO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สรุปมติและ action · ทำ KPI evidence brief · ออกแบบ pilot และ approval gate</w:t>
            </w:r>
          </w:p>
        </w:tc>
        <w:tc>
          <w:tcPr>
            <w:tcW w:type="dxa" w:w="3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ผู้บริหารรับผิดชอบการตัดสินใจ การจัดลำดับความสำคัญ forecast และการสื่อสารองค์กร</w:t>
            </w:r>
          </w:p>
        </w:tc>
      </w:tr>
    </w:tbl>
    <w:p>
      <w:pPr>
        <w:spacing w:before="0" w:after="40" w:line="288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Preflight · ก่อน Day 1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ใช้โฟลเดอร์ 00-Preflight เพื่อยืนยันว่าผู้เรียนเปิดพื้นที่ถูก อ่าน input ได้ และสร้าง output ได้ก่อนเริ่มเนื้อหา Agent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Input: 00-Preflight/input/hello-agent.md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Rules: 00-Preflight/rules/scope-checklist.md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Output: output/preflight-result.md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ผ่านเมื่ออ่าน input และเขียน output ได้โดยไม่แตะไฟล์นอก scope</w:t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4"/>
          <w:cs/>
          <w:lang w:val="th-TH" w:eastAsia="th-TH" w:bidi="th-TH"/>
        </w:rPr>
        <w:t>Day 1 · Foundation, Prompt Repair &amp; Skill Factory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เวลา 08:30–16:30 · เป้าหมายคือให้ผู้เรียนเห็นความต่างระหว่างคำตอบกับการลงมือ แล้วเปลี่ยนงานคลุมเครือให้เป็น Task Brief ที่ทดสอบและใช้ซ้ำได้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W1 · Same Task, Different System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ใช้ข้อมูลตำแหน่งเดียวกันใน Claude Chat และ Claude Code แล้วเทียบ Context, Action, Tool, Permission และ Evidence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เปิด CSV ของตำแหน่งและทำนายว่าผลลัพธ์ควรมีอะไร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รันใน Claude Chat โดยแนบไฟล์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รันใน Claude Code จาก root ของ kit และให้สร้าง artifact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กรอก comparison-sheet.csv แล้วระบุ human checkpoint อย่างน้อย 2 จุด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900"/>
        <w:gridCol w:w="2250"/>
        <w:gridCol w:w="1900"/>
        <w:gridCol w:w="4310"/>
      </w:tblGrid>
      <w:tr>
        <w:trPr>
          <w:tblHeader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งานตัวอย่าง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ไฟล์</w:t>
            </w:r>
          </w:p>
        </w:tc>
        <w:tc>
          <w:tcPr>
            <w:tcW w:type="dxa" w:w="43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ใช้เมื่อ</w:t>
            </w:r>
          </w:p>
        </w:tc>
      </w:tr>
      <w:tr>
        <w:tc>
          <w:tcPr>
            <w:tcW w:type="dxa" w:w="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</w:t>
            </w:r>
          </w:p>
        </w:tc>
        <w:tc>
          <w:tcPr>
            <w:tcW w:type="dxa" w:w="22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Expense Claim เบื้องต้น</w:t>
            </w:r>
          </w:p>
        </w:tc>
        <w:tc>
          <w:tcPr>
            <w:tcW w:type="dxa" w:w="1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input/finance.csv</w:t>
            </w:r>
          </w:p>
        </w:tc>
        <w:tc>
          <w:tcPr>
            <w:tcW w:type="dxa" w:w="431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มีรายการเบิกหลายรายการและต้องคัดความครบถ้วนก่อนส่งให้ Finance review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</w:t>
            </w:r>
          </w:p>
        </w:tc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สรุปคำขอพัฒนาทักษะ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input/hr.csv</w:t>
            </w:r>
          </w:p>
        </w:tc>
        <w:tc>
          <w:tcPr>
            <w:tcW w:type="dxa" w:w="43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มีคำขออบรมจำนวนมากและต้องจัดหมวดหมู่ระดับทีมก่อน HR review</w:t>
            </w:r>
          </w:p>
        </w:tc>
      </w:tr>
      <w:tr>
        <w:tc>
          <w:tcPr>
            <w:tcW w:type="dxa" w:w="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</w:t>
            </w:r>
          </w:p>
        </w:tc>
        <w:tc>
          <w:tcPr>
            <w:tcW w:type="dxa" w:w="22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Quotation Follow-up Summary</w:t>
            </w:r>
          </w:p>
        </w:tc>
        <w:tc>
          <w:tcPr>
            <w:tcW w:type="dxa" w:w="1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input/sales.csv</w:t>
            </w:r>
          </w:p>
        </w:tc>
        <w:tc>
          <w:tcPr>
            <w:tcW w:type="dxa" w:w="431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ต้องสรุปใบเสนอราคาและรายการที่ยังขาด next action ก่อนประชุม pipeline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</w:t>
            </w:r>
          </w:p>
        </w:tc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Content Request Intake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input/marketing.csv</w:t>
            </w:r>
          </w:p>
        </w:tc>
        <w:tc>
          <w:tcPr>
            <w:tcW w:type="dxa" w:w="43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มี brief เข้ามาหลายรายการและต้องแยกพร้อมผลิต/ต้องถามเพิ่ม</w:t>
            </w:r>
          </w:p>
        </w:tc>
      </w:tr>
      <w:tr>
        <w:tc>
          <w:tcPr>
            <w:tcW w:type="dxa" w:w="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</w:t>
            </w:r>
          </w:p>
        </w:tc>
        <w:tc>
          <w:tcPr>
            <w:tcW w:type="dxa" w:w="22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Work-order Summary</w:t>
            </w:r>
          </w:p>
        </w:tc>
        <w:tc>
          <w:tcPr>
            <w:tcW w:type="dxa" w:w="1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input/operations.csv</w:t>
            </w:r>
          </w:p>
        </w:tc>
        <w:tc>
          <w:tcPr>
            <w:tcW w:type="dxa" w:w="431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ต้องเตรียม handover รายกะและแยกงานที่ข้อมูลไม่ครบหรือควร escalate</w:t>
            </w:r>
          </w:p>
        </w:tc>
      </w:tr>
      <w:t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</w:t>
            </w:r>
          </w:p>
        </w:tc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Meeting Decision &amp; Action Register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input/management.csv</w:t>
            </w:r>
          </w:p>
        </w:tc>
        <w:tc>
          <w:tcPr>
            <w:tcW w:type="dxa" w:w="43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ต้องแปลงบันทึกประชุมเป็นมติ งาน ผู้รับผิดชอบ และคำถามค้างโดยไม่แต่งข้อมูล</w:t>
            </w:r>
          </w:p>
        </w:tc>
      </w:tr>
    </w:tbl>
    <w:p>
      <w:pPr>
        <w:spacing w:before="0" w:after="40" w:line="288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0F0"/>
          </w:tcPr>
          <w:p>
            <w:pPr>
              <w:spacing w:before="0" w:after="0" w:line="288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20"/>
                <w:cs/>
                <w:lang w:val="th-TH" w:eastAsia="th-TH" w:bidi="th-TH"/>
              </w:rPr>
              <w:t xml:space="preserve">Prompt พร้อมใช้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20"/>
                <w:cs/>
                <w:lang w:val="th-TH" w:eastAsia="th-TH" w:bidi="th-TH"/>
              </w:rPr>
              <w:t>00-Ready-Prompts.md → เลือกชื่อ Role → Day 1</w:t>
            </w:r>
          </w:p>
        </w:tc>
      </w:tr>
    </w:tbl>
    <w:p>
      <w:pPr>
        <w:spacing w:before="0" w:after="40" w:line="288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W2 · Prompt Repair Lab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เริ่มจาก broken-prompts.csv แล้วใช้ Prompt Repair เพื่อเติม Goal, Source, Boundary, Output และ Done ก่อน A/B test กับ input เดิม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ให้ผู้เรียนทำนาย failure ของ Prompt เดิม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รัน Prompt เดิมและเก็บ output เป็น Before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ใช้ Prompt Repair จากไฟล์ Prompt Library แล้วตอบคำถามที่จำเป็น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รัน Prompt ใหม่กับ input เดิมและให้คู่อื่น blind score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ไฟล์: 01-Day-1/W2-Prompt-Repair/input/broken-prompts.csv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Template: task-brief.md และ scorecard.csv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ผ่านเมื่อ Prompt ระบุ source, unknown rule, human gate, output file และ evidence ครบ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W3 · Skill Factory + Swap Test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ใช้ Skill starter ของตำแหน่งเป็นโครง แล้วให้เพื่อนร่วมทีมเรียกใช้กับ normal case และ held-out edge case โดยห้ามเจ้าของอธิบายเพิ่มเติม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เปิด skill-starters/&lt;role&gt;/SKILL.md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เติม trigger, owner, version และ exception ที่พบจาก W2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สลับเครื่องและรัน peer test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แก้เฉพาะ friction ที่ทดสอบพบ พร้อมบันทึก change log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0F0"/>
          </w:tcPr>
          <w:p>
            <w:pPr>
              <w:spacing w:before="0" w:after="0" w:line="288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20"/>
                <w:cs/>
                <w:lang w:val="th-TH" w:eastAsia="th-TH" w:bidi="th-TH"/>
              </w:rPr>
              <w:t xml:space="preserve">ผ่านเมื่อ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20"/>
                <w:cs/>
                <w:lang w:val="th-TH" w:eastAsia="th-TH" w:bidi="th-TH"/>
              </w:rPr>
              <w:t>คนอื่นรู้ว่าเมื่อไรควรใช้ Skill, ผ่าน normal + edge case และอธิบาย limitation ได้โดยไม่ต้องถามเจ้าของ</w:t>
            </w:r>
          </w:p>
        </w:tc>
      </w:tr>
    </w:tbl>
    <w:p>
      <w:pPr>
        <w:spacing w:before="0" w:after="40" w:line="288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4"/>
          <w:cs/>
          <w:lang w:val="th-TH" w:eastAsia="th-TH" w:bidi="th-TH"/>
        </w:rPr>
        <w:t>Day 2 · Evidence-first Document Sprint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เวลา 08:30–12:30 · ทุก Track ใช้ loop เดียวกัน: inventory → extract → validate → reconcile → evidence → human review ความต่างอยู่ที่ source of truth, ความเสี่ยง และสิ่งที่ห้าม Agent ตัดสินใจ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760"/>
        <w:gridCol w:w="1900"/>
        <w:gridCol w:w="1500"/>
        <w:gridCol w:w="2700"/>
        <w:gridCol w:w="2500"/>
      </w:tblGrid>
      <w:tr>
        <w:trPr>
          <w:tblHeader w:val="true"/>
        </w:trPr>
        <w:tc>
          <w:tcPr>
            <w:tcW w:type="dxa" w:w="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โจทย์</w:t>
            </w:r>
          </w:p>
        </w:tc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ไฟล์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ใช้เมื่อ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Human gate</w:t>
            </w:r>
          </w:p>
        </w:tc>
      </w:tr>
      <w:tr>
        <w:tc>
          <w:tcPr>
            <w:tcW w:type="dxa" w:w="7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</w:t>
            </w:r>
          </w:p>
        </w:tc>
        <w:tc>
          <w:tcPr>
            <w:tcW w:type="dxa" w:w="1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Invoice Reconciliation แบบ Evidence-first</w:t>
            </w:r>
          </w:p>
        </w:tc>
        <w:tc>
          <w:tcPr>
            <w:tcW w:type="dxa" w:w="15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input/finance.csv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ต้องตรวจ invoice, certificate, วันเอกสาร และ duplicate ก่อน human review</w:t>
            </w:r>
          </w:p>
        </w:tc>
        <w:tc>
          <w:tcPr>
            <w:tcW w:type="dxa" w:w="25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คนอนุมัติการบันทึก จ่ายเงิน ภาษี และข้อยกเว้นทุกครั้ง</w:t>
            </w:r>
          </w:p>
        </w:tc>
      </w:tr>
      <w:tr>
        <w:tc>
          <w:tcPr>
            <w:tcW w:type="dxa" w:w="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Training Gap แบบมีหลักฐาน</w:t>
            </w:r>
          </w:p>
        </w:tc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input/hr.csv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ต้องสรุปความต้องการพัฒนาทักษะจากข้อมูลนิรนามโดยไม่ตัดสินบุคคล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คนตัดสินเรื่องบุคลากร การประเมิน การเลื่อนตำแหน่ง และสิทธิประโยชน์เสมอ</w:t>
            </w:r>
          </w:p>
        </w:tc>
      </w:tr>
      <w:tr>
        <w:tc>
          <w:tcPr>
            <w:tcW w:type="dxa" w:w="7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</w:t>
            </w:r>
          </w:p>
        </w:tc>
        <w:tc>
          <w:tcPr>
            <w:tcW w:type="dxa" w:w="1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Pipeline Evidence Review</w:t>
            </w:r>
          </w:p>
        </w:tc>
        <w:tc>
          <w:tcPr>
            <w:tcW w:type="dxa" w:w="15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input/sales.csv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ต้องหาข้อมูล pipeline ที่ stale, duplicate, missing หรือขัดกันก่อน Sales Manager review</w:t>
            </w:r>
          </w:p>
        </w:tc>
        <w:tc>
          <w:tcPr>
            <w:tcW w:type="dxa" w:w="25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คนอนุมัติราคา ส่วนลด forecast การเปลี่ยน stage และการติดต่อจริง</w:t>
            </w:r>
          </w:p>
        </w:tc>
      </w:tr>
      <w:tr>
        <w:tc>
          <w:tcPr>
            <w:tcW w:type="dxa" w:w="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Performance Evidence Report</w:t>
            </w:r>
          </w:p>
        </w:tc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input/marketing.csv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ต้องสรุป campaign performance โดยแยกข้อเท็จจริง การคำนวณ และการตีความ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คนอนุมัติ claim, creative direction, budget, usage rights และการ publish</w:t>
            </w:r>
          </w:p>
        </w:tc>
      </w:tr>
      <w:tr>
        <w:tc>
          <w:tcPr>
            <w:tcW w:type="dxa" w:w="7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</w:t>
            </w:r>
          </w:p>
        </w:tc>
        <w:tc>
          <w:tcPr>
            <w:tcW w:type="dxa" w:w="19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 / Goods Received Matching</w:t>
            </w:r>
          </w:p>
        </w:tc>
        <w:tc>
          <w:tcPr>
            <w:tcW w:type="dxa" w:w="15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input/operations.csv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ต้องหา quantity, date หรือ quality mismatch ก่อนคนตรวจรับ/จ่าย</w:t>
            </w:r>
          </w:p>
        </w:tc>
        <w:tc>
          <w:tcPr>
            <w:tcW w:type="dxa" w:w="25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คนอนุมัติ priority, assignment, รับของ, สั่งซื้อ และปิดงาน</w:t>
            </w:r>
          </w:p>
        </w:tc>
      </w:tr>
      <w:tr>
        <w:tc>
          <w:tcPr>
            <w:tcW w:type="dxa" w:w="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Executive Brief แบบ Evidence-first</w:t>
            </w:r>
          </w:p>
        </w:tc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input/management.csv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ต้องสรุป KPI, risk และคำถามตัดสินใจโดยไม่ปะปนคนละช่วงเวลา/หน่วย</w:t>
            </w:r>
          </w:p>
        </w:tc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ผู้บริหารรับผิดชอบการตัดสินใจ การจัดลำดับความสำคัญ forecast และการสื่อสารองค์กร</w:t>
            </w:r>
          </w:p>
        </w:tc>
      </w:tr>
    </w:tbl>
    <w:p>
      <w:pPr>
        <w:spacing w:before="0" w:after="40" w:line="288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วิธีเดิน W4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เลือก Role และอ่าน rules-by-role.md ก่อนแตะข้อมูล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ทำ inventory และคง source row/id ไว้ทุก finding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แยก normal, missing, duplicate, conflicting และ suspicious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สร้าง report-template.md, exceptions-template.csv และ evidence-template.csv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reconcile processed + exception + failed กับ input count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ให้ทีมอื่น red-team หา claim ที่ไม่มี source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0F0"/>
          </w:tcPr>
          <w:p>
            <w:pPr>
              <w:spacing w:before="0" w:after="0" w:line="288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20"/>
                <w:cs/>
                <w:lang w:val="th-TH" w:eastAsia="th-TH" w:bidi="th-TH"/>
              </w:rPr>
              <w:t xml:space="preserve">Security trap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20"/>
                <w:cs/>
                <w:lang w:val="th-TH" w:eastAsia="th-TH" w:bidi="th-TH"/>
              </w:rPr>
              <w:t>external-note.txt เป็นตัวอย่าง prompt injection. คำสั่งในไฟล์ต้องถูกจัดเป็นข้อมูลไม่น่าเชื่อถือและรายงาน ไม่ใช่นำไปปฏิบัติ</w:t>
            </w:r>
          </w:p>
        </w:tc>
      </w:tr>
    </w:tbl>
    <w:p>
      <w:pPr>
        <w:spacing w:before="0" w:after="40" w:line="288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หลักฐานที่ต้องส่ง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Report ที่แยก fact / inference / unknown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exceptions.csv ที่มี record_id, issue, evidence, severity, status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evidence-table.csv ที่ย้อนกลับไป source ได้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Skill v2 + test matrix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Baseline เวลาเดิมเทียบเวลาที่ Agent ช่วยและเวลาคน review</w:t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4"/>
          <w:cs/>
          <w:lang w:val="th-TH" w:eastAsia="th-TH" w:bidi="th-TH"/>
        </w:rPr>
        <w:t>Day 3 · Creative Producer–Auditor Studio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เวลา 08:30–12:30 · แต่ละตำแหน่งใช้ approved brief ของตนเอง แล้วเดิน Producer–Auditor loop เดียวกัน เพื่อฝึกสร้างงานหลายช่องทาง ตรวจข้อเท็จจริง ตรวจ feasibility และหยุดรอผู้อนุมัติ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FIN · Month-end Close Communication</w:t>
      </w:r>
    </w:p>
    <w:p>
      <w:pPr>
        <w:spacing w:before="0" w:after="60" w:line="288" w:lineRule="auto"/>
      </w:pPr>
      <w:r>
        <w:rPr>
          <w:rFonts w:ascii="Tahoma" w:hAnsi="Tahoma" w:eastAsia="Tahoma" w:cs="Tahoma"/>
          <w:b/>
          <w:i w:val="0"/>
          <w:color w:val="101010"/>
          <w:sz w:val="21"/>
          <w:cs/>
          <w:lang w:val="th-TH" w:eastAsia="th-TH" w:bidi="th-TH"/>
        </w:rPr>
        <w:t>Finance owner/reviewer: ตรวจ cutoff, required fields, owner และข้อความที่อาจกลายเป็นนโยบายหรือคำมั่นเรื่องการจ่ายเงิน</w:t>
      </w:r>
    </w:p>
    <w:p>
      <w:pPr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666666"/>
          <w:sz w:val="21"/>
          <w:cs/>
          <w:lang w:val="th-TH" w:eastAsia="th-TH" w:bidi="th-TH"/>
        </w:rPr>
        <w:t>ใช้เมื่อ: ต้องร่างอีเมล เตือน deadline และ FAQ ของรอบปิดบัญชีโดยไม่แต่งนโยบาย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Output: close-comms-kit.md, timeline.csv, audit-score.csv, change-log.md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Human gate: คนอนุมัติการบันทึก จ่ายเงิน ภาษี และข้อยกเว้นทุกครั้ง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HR · Learning Program Campaign</w:t>
      </w:r>
    </w:p>
    <w:p>
      <w:pPr>
        <w:spacing w:before="0" w:after="60" w:line="288" w:lineRule="auto"/>
      </w:pPr>
      <w:r>
        <w:rPr>
          <w:rFonts w:ascii="Tahoma" w:hAnsi="Tahoma" w:eastAsia="Tahoma" w:cs="Tahoma"/>
          <w:b/>
          <w:i w:val="0"/>
          <w:color w:val="101010"/>
          <w:sz w:val="21"/>
          <w:cs/>
          <w:lang w:val="th-TH" w:eastAsia="th-TH" w:bidi="th-TH"/>
        </w:rPr>
        <w:t>HR reviewer: ตรวจ inclusive tone, eligibility, privacy และข้อความที่อาจกลายเป็นคำมั่นเรื่องบุคลากร</w:t>
      </w:r>
    </w:p>
    <w:p>
      <w:pPr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666666"/>
          <w:sz w:val="21"/>
          <w:cs/>
          <w:lang w:val="th-TH" w:eastAsia="th-TH" w:bidi="th-TH"/>
        </w:rPr>
        <w:t>ใช้เมื่อ: ต้องสร้างอีเมล Intranet และ FAQ เชิญเข้าอบรมโดยไม่รับประกันผลต่ออาชีพ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Output: learning-campaign-kit.md, faq.md, audit-score.csv, change-log.md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Human gate: คนตัดสินเรื่องบุคลากร การประเมิน การเลื่อนตำแหน่ง และสิทธิประโยชน์เสมอ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SAL · Customer Follow-up Campaign</w:t>
      </w:r>
    </w:p>
    <w:p>
      <w:pPr>
        <w:spacing w:before="0" w:after="60" w:line="288" w:lineRule="auto"/>
      </w:pPr>
      <w:r>
        <w:rPr>
          <w:rFonts w:ascii="Tahoma" w:hAnsi="Tahoma" w:eastAsia="Tahoma" w:cs="Tahoma"/>
          <w:b/>
          <w:i w:val="0"/>
          <w:color w:val="101010"/>
          <w:sz w:val="21"/>
          <w:cs/>
          <w:lang w:val="th-TH" w:eastAsia="th-TH" w:bidi="th-TH"/>
        </w:rPr>
        <w:t>Sales producer/reviewer: เติม customer objection และ CTA โดยห้ามสร้างราคา ส่วนลด หรือ false urgency</w:t>
      </w:r>
    </w:p>
    <w:p>
      <w:pPr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666666"/>
          <w:sz w:val="21"/>
          <w:cs/>
          <w:lang w:val="th-TH" w:eastAsia="th-TH" w:bidi="th-TH"/>
        </w:rPr>
        <w:t>ใช้เมื่อ: ต้องสร้าง email, LINE และ call opener จาก product facts ที่อนุมัติแล้ว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Output: sales-followup-kit.md, call-opener.md, audit-score.csv, change-log.md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Human gate: คนอนุมัติราคา ส่วนลด forecast การเปลี่ยน stage และการติดต่อจริง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MKT · Jewelry Campaign Studio</w:t>
      </w:r>
    </w:p>
    <w:p>
      <w:pPr>
        <w:spacing w:before="0" w:after="60" w:line="288" w:lineRule="auto"/>
      </w:pPr>
      <w:r>
        <w:rPr>
          <w:rFonts w:ascii="Tahoma" w:hAnsi="Tahoma" w:eastAsia="Tahoma" w:cs="Tahoma"/>
          <w:b/>
          <w:i w:val="0"/>
          <w:color w:val="101010"/>
          <w:sz w:val="21"/>
          <w:cs/>
          <w:lang w:val="th-TH" w:eastAsia="th-TH" w:bidi="th-TH"/>
        </w:rPr>
        <w:t>Marketing producer: นำทีม creative territory, channel adaptation และ audit loop</w:t>
      </w:r>
    </w:p>
    <w:p>
      <w:pPr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666666"/>
          <w:sz w:val="21"/>
          <w:cs/>
          <w:lang w:val="th-TH" w:eastAsia="th-TH" w:bidi="th-TH"/>
        </w:rPr>
        <w:t>ใช้เมื่อ: ต้องเปลี่ยน product facts เป็น campaign brief, captions, storyboard และ image prompts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Output: campaign-brief.md, captions.md, storyboard.md, image-prompts.md, audit-score.csv, change-log.md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Human gate: คนอนุมัติ claim, creative direction, budget, usage rights และการ publish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OPS · Launch / Maintenance Communication</w:t>
      </w:r>
    </w:p>
    <w:p>
      <w:pPr>
        <w:spacing w:before="0" w:after="60" w:line="288" w:lineRule="auto"/>
      </w:pPr>
      <w:r>
        <w:rPr>
          <w:rFonts w:ascii="Tahoma" w:hAnsi="Tahoma" w:eastAsia="Tahoma" w:cs="Tahoma"/>
          <w:b/>
          <w:i w:val="0"/>
          <w:color w:val="101010"/>
          <w:sz w:val="21"/>
          <w:cs/>
          <w:lang w:val="th-TH" w:eastAsia="th-TH" w:bidi="th-TH"/>
        </w:rPr>
        <w:t>Operations reviewer: ตรวจ stock, feasibility, timing, location และ safety instruction</w:t>
      </w:r>
    </w:p>
    <w:p>
      <w:pPr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666666"/>
          <w:sz w:val="21"/>
          <w:cs/>
          <w:lang w:val="th-TH" w:eastAsia="th-TH" w:bidi="th-TH"/>
        </w:rPr>
        <w:t>ใช้เมื่อ: ต้องสร้าง announcement, reminder และ FAQ จาก operational facts ที่ห้ามคลาดเคลื่อน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Output: operations-comms-kit.md, channel-schedule.csv, audit-score.csv, change-log.md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Human gate: คนอนุมัติ priority, assignment, รับของ, สั่งซื้อ และปิดงาน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MGT · Strategy / Town Hall Communication</w:t>
      </w:r>
    </w:p>
    <w:p>
      <w:pPr>
        <w:spacing w:before="0" w:after="60" w:line="288" w:lineRule="auto"/>
      </w:pPr>
      <w:r>
        <w:rPr>
          <w:rFonts w:ascii="Tahoma" w:hAnsi="Tahoma" w:eastAsia="Tahoma" w:cs="Tahoma"/>
          <w:b/>
          <w:i w:val="0"/>
          <w:color w:val="101010"/>
          <w:sz w:val="21"/>
          <w:cs/>
          <w:lang w:val="th-TH" w:eastAsia="th-TH" w:bidi="th-TH"/>
        </w:rPr>
        <w:t>Management approver: กำหนด objective, risk, publish gate และตรวจว่า commitment ไม่เกินอำนาจอนุมัติ</w:t>
      </w:r>
    </w:p>
    <w:p>
      <w:pPr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666666"/>
          <w:sz w:val="21"/>
          <w:cs/>
          <w:lang w:val="th-TH" w:eastAsia="th-TH" w:bidi="th-TH"/>
        </w:rPr>
        <w:t>ใช้เมื่อ: ต้องสร้าง town hall outline, talking points และ FAQ จากข้อมูลที่อนุมัติแล้ว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Output: townhall-kit.md, manager-talking-points.md, faq.md, audit-score.csv, change-log.md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Human gate: ผู้บริหารรับผิดชอบการตัดสินใจ การจัดลำดับความสำคัญ forecast และการสื่อสารองค์กร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Producer–Auditor loop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เปิด input/briefs/&lt;role&gt;.md แล้วสกัด approved facts, required details และ forbidden claims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เสนอ 3 communication/creative routes พร้อม risk แล้วหยุดรอเลือก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สร้าง artifact ตาม mission; Marketing จึงเพิ่ม storyboard และ image prompts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Auditor ให้คะแนน source truth, audience, consistency, action clarity และ safety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แก้เฉพาะ must-fix ไม่เกิน 2 รอบ พร้อม change log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0F0"/>
          </w:tcPr>
          <w:p>
            <w:pPr>
              <w:spacing w:before="0" w:after="0" w:line="288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20"/>
                <w:cs/>
                <w:lang w:val="th-TH" w:eastAsia="th-TH" w:bidi="th-TH"/>
              </w:rPr>
              <w:t xml:space="preserve">ขอบเขตบังคับ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20"/>
                <w:cs/>
                <w:lang w:val="th-TH" w:eastAsia="th-TH" w:bidi="th-TH"/>
              </w:rPr>
              <w:t>ทุก Track ต้องใช้ brief ของตนเองและห้าม publish. Storyboard/image prompt เป็น mandatory เฉพาะ Marketing; การ render ภาพเป็น optional และทุก claim/date/owner/CTA ต้องย้อนกลับไป source ได้</w:t>
            </w:r>
          </w:p>
        </w:tc>
      </w:tr>
    </w:tbl>
    <w:p>
      <w:pPr>
        <w:spacing w:before="0" w:after="40" w:line="288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4"/>
          <w:cs/>
          <w:lang w:val="th-TH" w:eastAsia="th-TH" w:bidi="th-TH"/>
        </w:rPr>
        <w:t>Day 4 · Role MVP &amp; 30-Day Pilot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เวลา 08:30–12:30 · เลือก local MVP เพียงหนึ่งชิ้น ใช้ vanilla starter ที่เปิดได้โดยไม่ติดตั้ง package แล้วให้ Agent เพิ่ม search, filter, summary, empty state และ verification evidence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760"/>
        <w:gridCol w:w="2300"/>
        <w:gridCol w:w="1650"/>
        <w:gridCol w:w="2300"/>
        <w:gridCol w:w="2350"/>
      </w:tblGrid>
      <w:tr>
        <w:trPr>
          <w:tblHeader w:val="true"/>
        </w:trPr>
        <w:tc>
          <w:tcPr>
            <w:tcW w:type="dxa" w:w="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LOCAL MVP</w:t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DATA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SEARCH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FILTER</w:t>
            </w:r>
          </w:p>
        </w:tc>
      </w:tr>
      <w:tr>
        <w:tc>
          <w:tcPr>
            <w:tcW w:type="dxa" w:w="7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</w:t>
            </w:r>
          </w:p>
        </w:tc>
        <w:tc>
          <w:tcPr>
            <w:tcW w:type="dxa" w:w="23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Invoice Exception Review Queue</w:t>
            </w:r>
          </w:p>
        </w:tc>
        <w:tc>
          <w:tcPr>
            <w:tcW w:type="dxa" w:w="16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input/finance.json</w:t>
            </w:r>
          </w:p>
        </w:tc>
        <w:tc>
          <w:tcPr>
            <w:tcW w:type="dxa" w:w="23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document_id หรือ vendor</w:t>
            </w:r>
          </w:p>
        </w:tc>
        <w:tc>
          <w:tcPr>
            <w:tcW w:type="dxa" w:w="23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severity และ status</w:t>
            </w:r>
          </w:p>
        </w:tc>
      </w:tr>
      <w:tr>
        <w:tc>
          <w:tcPr>
            <w:tcW w:type="dxa" w:w="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Training Needs Explorer</w:t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input/hr.json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employee_code หรือ course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team, skill_gap และ priority</w:t>
            </w:r>
          </w:p>
        </w:tc>
      </w:tr>
      <w:tr>
        <w:tc>
          <w:tcPr>
            <w:tcW w:type="dxa" w:w="7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</w:t>
            </w:r>
          </w:p>
        </w:tc>
        <w:tc>
          <w:tcPr>
            <w:tcW w:type="dxa" w:w="23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Product Finder</w:t>
            </w:r>
          </w:p>
        </w:tc>
        <w:tc>
          <w:tcPr>
            <w:tcW w:type="dxa" w:w="16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input/sales.json</w:t>
            </w:r>
          </w:p>
        </w:tc>
        <w:tc>
          <w:tcPr>
            <w:tcW w:type="dxa" w:w="23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SKU หรือชื่อสินค้า</w:t>
            </w:r>
          </w:p>
        </w:tc>
        <w:tc>
          <w:tcPr>
            <w:tcW w:type="dxa" w:w="23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category และ stock_status</w:t>
            </w:r>
          </w:p>
        </w:tc>
      </w:tr>
      <w:tr>
        <w:tc>
          <w:tcPr>
            <w:tcW w:type="dxa" w:w="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Asset Explorer</w:t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input/marketing.json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หรือ asset_id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channel, status และ usage_rights</w:t>
            </w:r>
          </w:p>
        </w:tc>
      </w:tr>
      <w:tr>
        <w:tc>
          <w:tcPr>
            <w:tcW w:type="dxa" w:w="7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</w:t>
            </w:r>
          </w:p>
        </w:tc>
        <w:tc>
          <w:tcPr>
            <w:tcW w:type="dxa" w:w="23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Work-order Board</w:t>
            </w:r>
          </w:p>
        </w:tc>
        <w:tc>
          <w:tcPr>
            <w:tcW w:type="dxa" w:w="16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input/operations.json</w:t>
            </w:r>
          </w:p>
        </w:tc>
        <w:tc>
          <w:tcPr>
            <w:tcW w:type="dxa" w:w="23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work_order_id หรือ location</w:t>
            </w:r>
          </w:p>
        </w:tc>
        <w:tc>
          <w:tcPr>
            <w:tcW w:type="dxa" w:w="23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priority และ status</w:t>
            </w:r>
          </w:p>
        </w:tc>
      </w:tr>
      <w:tr>
        <w:tc>
          <w:tcPr>
            <w:tcW w:type="dxa" w:w="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Cockpit</w:t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input/management.json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หรือ owner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department, period และ status</w:t>
            </w:r>
          </w:p>
        </w:tc>
      </w:tr>
    </w:tbl>
    <w:p>
      <w:pPr>
        <w:spacing w:before="0" w:after="40" w:line="288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W6 · Build + Acceptance Test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เปิด starter-app/index.html เพื่อยืนยันว่า checkpoint เริ่มต้นทำงาน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ให้ Claude inspect และเสนอ minimum vertical slice ก่อนแก้ไฟล์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คน review scope และอนุมัติ plan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Build search/filter/empty state โดยเปลี่ยนไฟล์ให้น้อยที่สุด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รัน test ของ Role จาก acceptance-tests.csv</w:t>
      </w:r>
    </w:p>
    <w:p>
      <w:pPr>
        <w:pStyle w:val="ListNumber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ส่ง verification-report.md และ known-limitations.md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0F0"/>
          </w:tcPr>
          <w:p>
            <w:pPr>
              <w:spacing w:before="0" w:after="0" w:line="288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20"/>
                <w:cs/>
                <w:lang w:val="th-TH" w:eastAsia="th-TH" w:bidi="th-TH"/>
              </w:rPr>
              <w:t xml:space="preserve">Out of scope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20"/>
                <w:cs/>
                <w:lang w:val="th-TH" w:eastAsia="th-TH" w:bidi="th-TH"/>
              </w:rPr>
              <w:t>Backend, auth, database, payment, production connector, deployment และการติดตั้ง package โดยไม่อนุมัติ ไม่อยู่ในเวลา Workshop นี้</w:t>
            </w:r>
          </w:p>
        </w:tc>
      </w:tr>
    </w:tbl>
    <w:p>
      <w:pPr>
        <w:spacing w:before="0" w:after="40" w:line="288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W7 · 30-Day Transformation Canvas</w:t>
      </w:r>
    </w:p>
    <w:p>
      <w:pPr>
        <w:spacing w:before="0" w:after="12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เลือกหนึ่ง workflow จาก pilot-candidates.csv แล้วเปลี่ยนตัวอย่างให้เป็นบริบทของผู้เรียน ใช้ Prompt 30-Day Pilot จาก Prompt Library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หนึ่ง trigger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หนึ่ง artifact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หนึ่ง owner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หนึ่ง reviewer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baseline + target + weekly metric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review date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stop condition + rollback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0F0"/>
          </w:tcPr>
          <w:p>
            <w:pPr>
              <w:spacing w:before="0" w:after="0" w:line="288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20"/>
                <w:cs/>
                <w:lang w:val="th-TH" w:eastAsia="th-TH" w:bidi="th-TH"/>
              </w:rPr>
              <w:t xml:space="preserve">คำถามตัดสินใจ Day 30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20"/>
                <w:cs/>
                <w:lang w:val="th-TH" w:eastAsia="th-TH" w:bidi="th-TH"/>
              </w:rPr>
              <w:t>Stop เมื่อเสี่ยง/แย่กว่า baseline · Iterate เมื่อมีสัญญาณดีแต่ยังไม่ผ่าน · Scale เมื่อผ่าน accuracy, safety และ adoption criteria</w:t>
            </w:r>
          </w:p>
        </w:tc>
      </w:tr>
    </w:tbl>
    <w:p>
      <w:pPr>
        <w:spacing w:before="0" w:after="40" w:line="288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4"/>
          <w:cs/>
          <w:lang w:val="th-TH" w:eastAsia="th-TH" w:bidi="th-TH"/>
        </w:rPr>
        <w:t>Quick Prompt Chooser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850"/>
        <w:gridCol w:w="850"/>
        <w:gridCol w:w="2700"/>
        <w:gridCol w:w="4960"/>
      </w:tblGrid>
      <w:tr>
        <w:trPr>
          <w:tblHeader w:val="true"/>
        </w:trP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DAY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PROMPT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01010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ใช้เมื่อ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1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Expense Claim เบื้องต้น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มีรายการเบิกหลายรายการและต้องคัดความครบถ้วนก่อนส่งให้ Finance review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2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Invoice Reconciliation แบบ Evidence-first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ต้องตรวจ invoice, certificate, วันเอกสาร และ duplicate ก่อน human review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3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Month-end Close Communication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ต้องร่างอีเมล เตือน deadline และ FAQ ของรอบปิดบัญชีโดยไม่แต่งนโยบาย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4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Invoice Exception Review Queue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ต้องการ local dashboard สำหรับค้นหาและกรอง invoice exception โดยไม่แตะ ERP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1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สรุปคำขอพัฒนาทักษะ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มีคำขออบรมจำนวนมากและต้องจัดหมวดหมู่ระดับทีมก่อน HR review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2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Training Gap แบบมีหลักฐาน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ต้องสรุปความต้องการพัฒนาทักษะจากข้อมูลนิรนามโดยไม่ตัดสินบุคคล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3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Learning Program Campaign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ต้องสร้างอีเมล Intranet และ FAQ เชิญเข้าอบรมโดยไม่รับประกันผลต่ออาชีพ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4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Training Needs Explorer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ต้องการ local tool เพื่อค้นหาและกรอง training needs ที่ไม่ระบุตัวบุคคล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1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Quotation Follow-up Summary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ต้องสรุปใบเสนอราคาและรายการที่ยังขาด next action ก่อนประชุม pipeline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2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Pipeline Evidence Review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ต้องหาข้อมูล pipeline ที่ stale, duplicate, missing หรือขัดกันก่อน Sales Manager review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3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Customer Follow-up Campaign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ต้องสร้าง email, LINE และ call opener จาก product facts ที่อนุมัติแล้ว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SAL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4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Product Finder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ต้องการ local catalog สำหรับค้นหาสินค้าระหว่างการฝึกหรือเตรียมการขาย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1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Content Request Intake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มี brief เข้ามาหลายรายการและต้องแยกพร้อมผลิต/ต้องถามเพิ่ม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2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Performance Evidence Report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ต้องสรุป campaign performance โดยแยกข้อเท็จจริง การคำนวณ และการตีความ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3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Jewelry Campaign Studio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ต้องเปลี่ยน product facts เป็น campaign brief, captions, storyboard และ image prompts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MKT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4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Campaign Asset Explorer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ต้องการ local tool เพื่อค้นหา approved synthetic assets และ usage-rights status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1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Work-order Summary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ต้องเตรียม handover รายกะและแยกงานที่ข้อมูลไม่ครบหรือควร escalate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2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 / Goods Received Matching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ต้องหา quantity, date หรือ quality mismatch ก่อนคนตรวจรับ/จ่าย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3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Launch / Maintenance Communication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ต้องสร้าง announcement, reminder และ FAQ จาก operational facts ที่ห้ามคลาดเคลื่อน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4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Work-order Board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ต้องการ local board สำหรับค้นหาและกรองงานจำลองโดยไม่เชื่อม CMMS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1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Meeting Decision &amp; Action Register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ต้องแปลงบันทึกประชุมเป็นมติ งาน ผู้รับผิดชอบ และคำถามค้างโดยไม่แต่งข้อมูล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2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Executive Brief แบบ Evidence-first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ต้องสรุป KPI, risk และคำถามตัดสินใจโดยไม่ปะปนคนละช่วงเวลา/หน่วย</w:t>
            </w:r>
          </w:p>
        </w:tc>
      </w:tr>
      <w:tr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</w:t>
            </w:r>
          </w:p>
        </w:tc>
        <w:tc>
          <w:tcPr>
            <w:tcW w:type="dxa" w:w="85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3</w:t>
            </w:r>
          </w:p>
        </w:tc>
        <w:tc>
          <w:tcPr>
            <w:tcW w:type="dxa" w:w="270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Strategy / Town Hall Communication</w:t>
            </w:r>
          </w:p>
        </w:tc>
        <w:tc>
          <w:tcPr>
            <w:tcW w:type="dxa" w:w="4960"/>
            <w:shd w:fill="F7F7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ต้องสร้าง town hall outline, talking points และ FAQ จากข้อมูลที่อนุมัติแล้ว</w:t>
            </w:r>
          </w:p>
        </w:tc>
      </w:tr>
      <w:tr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MGT</w:t>
            </w:r>
          </w:p>
        </w:tc>
        <w:tc>
          <w:tcPr>
            <w:tcW w:type="dxa" w:w="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Day 4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 Cockpit</w:t>
            </w:r>
          </w:p>
        </w:tc>
        <w:tc>
          <w:tcPr>
            <w:tcW w:type="dxa" w:w="49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ต้องการ local cockpit เพื่อกรอง KPI และเห็นรายการที่ต้อง review พร้อม pilot 30 วัน</w:t>
            </w:r>
          </w:p>
        </w:tc>
      </w:tr>
    </w:tbl>
    <w:p>
      <w:pPr>
        <w:spacing w:before="0" w:after="40" w:line="288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0F0"/>
          </w:tcPr>
          <w:p>
            <w:pPr>
              <w:spacing w:before="0" w:after="0" w:line="288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20"/>
                <w:cs/>
                <w:lang w:val="th-TH" w:eastAsia="th-TH" w:bidi="th-TH"/>
              </w:rPr>
              <w:t xml:space="preserve">ตำแหน่งจริงไม่ตรง 6 Track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20"/>
                <w:cs/>
                <w:lang w:val="th-TH" w:eastAsia="th-TH" w:bidi="th-TH"/>
              </w:rPr>
              <w:t>เลือก Track ที่มี source, risk และ human gate ใกล้เคียงที่สุด แล้วเปลี่ยนศัพท์ใน Prompt โดยรักษา Goal, Boundary, Output และ Verification ไว้</w:t>
            </w:r>
          </w:p>
        </w:tc>
      </w:tr>
    </w:tbl>
    <w:p>
      <w:pPr>
        <w:spacing w:before="0" w:after="40" w:line="288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4"/>
          <w:cs/>
          <w:lang w:val="th-TH" w:eastAsia="th-TH" w:bidi="th-TH"/>
        </w:rPr>
        <w:t>Checklist ก่อนแจกคลาส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แจก Student Kit เท่านั้น; เก็บ Facilitator Kit แยก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dry run Prompt ทุก Track ที่จะใช้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ยืนยันว่า path ใน Prompt ตรงกับไฟล์จริง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ล็อก version และไม่เปลี่ยน input ระหว่าง cohort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ให้ผู้เรียนใช้ synthetic data และสร้าง output แยกจาก input</w:t>
      </w:r>
    </w:p>
    <w:p>
      <w:pPr>
        <w:pStyle w:val="ListBullet"/>
        <w:spacing w:before="0" w:after="80" w:line="288" w:lineRule="auto"/>
      </w:pPr>
      <w:r>
        <w:rPr>
          <w:rFonts w:ascii="Tahoma" w:hAnsi="Tahoma" w:eastAsia="Tahoma" w:cs="Tahoma"/>
          <w:b w:val="0"/>
          <w:i w:val="0"/>
          <w:color w:val="101010"/>
          <w:sz w:val="21"/>
          <w:cs/>
          <w:lang w:val="th-TH" w:eastAsia="th-TH" w:bidi="th-TH"/>
        </w:rPr>
        <w:t>ประเมินจาก evidence, safety และ handoff ไม่ใช่ความสวยอย่างเดียว</w:t>
      </w:r>
    </w:p>
    <w:p>
      <w:pPr>
        <w:spacing w:before="0" w:after="0" w:line="288" w:lineRule="auto"/>
        <w:jc w:val="center"/>
      </w:pPr>
      <w:r>
        <w:rPr>
          <w:rFonts w:ascii="Tahoma" w:hAnsi="Tahoma" w:eastAsia="Tahoma" w:cs="Tahoma"/>
          <w:b/>
          <w:i w:val="0"/>
          <w:color w:val="C80000"/>
          <w:sz w:val="36"/>
          <w:cs/>
          <w:lang w:val="th-TH" w:eastAsia="th-TH" w:bidi="th-TH"/>
        </w:rPr>
        <w:t>ไม่มีหลักฐาน = ยังไม่เสร็จ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ahoma" w:hAnsi="Tahoma" w:eastAsia="Tahoma" w:cs="Tahoma"/>
        <w:b w:val="0"/>
        <w:i w:val="0"/>
        <w:color w:val="666666"/>
        <w:sz w:val="16"/>
        <w:cs/>
        <w:lang w:val="th-TH" w:eastAsia="th-TH" w:bidi="th-TH"/>
      </w:rPr>
      <w:t xml:space="preserve">ZENITYX · AI AGENT FIELD GUIDE   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88" w:lineRule="auto"/>
      <w:jc w:val="right"/>
    </w:pPr>
    <w:r>
      <w:rPr>
        <w:rFonts w:ascii="Tahoma" w:hAnsi="Tahoma" w:eastAsia="Tahoma" w:cs="Tahoma"/>
        <w:b/>
        <w:i w:val="0"/>
        <w:color w:val="666666"/>
        <w:sz w:val="16"/>
        <w:cs/>
        <w:lang w:val="th-TH" w:eastAsia="th-TH" w:bidi="th-TH"/>
      </w:rPr>
      <w:t>WORKSHOP STARTER KIT · VERSION 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Tahoma" w:hAnsi="Tahoma" w:eastAsia="Tahoma" w:cs="Tahom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80"/>
      <w:outlineLvl w:val="0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Tahoma" w:hAnsi="Tahoma" w:eastAsia="Tahoma" w:cs="Tahoma"/>
      <w:b/>
      <w:bCs/>
      <w:color w:val="C8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88" w:lineRule="auto"/>
      <w:ind w:left="540" w:hanging="271"/>
      <w:contextualSpacing/>
    </w:pPr>
    <w:rPr>
      <w:rFonts w:ascii="Tahoma" w:hAnsi="Tahoma" w:eastAsia="Tahoma" w:cs="Tahoma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88" w:lineRule="auto"/>
      <w:ind w:left="540" w:hanging="271"/>
      <w:contextualSpacing/>
    </w:pPr>
    <w:rPr>
      <w:rFonts w:ascii="Tahoma" w:hAnsi="Tahoma" w:eastAsia="Tahoma" w:cs="Tahoma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